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A3CE2" w14:textId="0AB56EBF" w:rsidR="00732DC9" w:rsidRPr="00732DC9" w:rsidRDefault="00732DC9" w:rsidP="00732DC9">
      <w:pPr>
        <w:jc w:val="both"/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NORMATIVA APLICABLE</w:t>
      </w:r>
      <w:r w:rsidR="00E56EFC">
        <w:rPr>
          <w:rFonts w:asciiTheme="majorHAnsi" w:hAnsiTheme="majorHAnsi" w:cstheme="majorHAnsi"/>
          <w:b/>
          <w:bCs/>
          <w:u w:val="single"/>
        </w:rPr>
        <w:t xml:space="preserve"> (Última actualización realizada el </w:t>
      </w:r>
      <w:r w:rsidR="003E372F">
        <w:rPr>
          <w:rFonts w:asciiTheme="majorHAnsi" w:hAnsiTheme="majorHAnsi" w:cstheme="majorHAnsi"/>
          <w:b/>
          <w:bCs/>
          <w:u w:val="single"/>
        </w:rPr>
        <w:t>09/04/2024</w:t>
      </w:r>
      <w:r w:rsidR="00E56EFC">
        <w:rPr>
          <w:rFonts w:asciiTheme="majorHAnsi" w:hAnsiTheme="majorHAnsi" w:cstheme="majorHAnsi"/>
          <w:b/>
          <w:bCs/>
          <w:u w:val="single"/>
        </w:rPr>
        <w:t>)</w:t>
      </w:r>
    </w:p>
    <w:p w14:paraId="701EBA35" w14:textId="5E897AE6" w:rsidR="00D17F3E" w:rsidRPr="00F90C70" w:rsidRDefault="00D17F3E" w:rsidP="009813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proofErr w:type="gramStart"/>
      <w:r w:rsidRPr="00F90C70">
        <w:rPr>
          <w:rFonts w:asciiTheme="majorHAnsi" w:hAnsiTheme="majorHAnsi" w:cstheme="majorHAnsi"/>
        </w:rPr>
        <w:t>En relación a</w:t>
      </w:r>
      <w:proofErr w:type="gramEnd"/>
      <w:r w:rsidRPr="00F90C70">
        <w:rPr>
          <w:rFonts w:asciiTheme="majorHAnsi" w:hAnsiTheme="majorHAnsi" w:cstheme="majorHAnsi"/>
        </w:rPr>
        <w:t xml:space="preserve"> las operaciones de la empresa, la legislación y normativa relevante sobre materia </w:t>
      </w:r>
      <w:r w:rsidR="00BC40B2" w:rsidRPr="00F90C70">
        <w:rPr>
          <w:rFonts w:asciiTheme="majorHAnsi" w:hAnsiTheme="majorHAnsi" w:cstheme="majorHAnsi"/>
        </w:rPr>
        <w:t>alimentaria</w:t>
      </w:r>
      <w:r w:rsidRPr="00F90C70">
        <w:rPr>
          <w:rFonts w:asciiTheme="majorHAnsi" w:hAnsiTheme="majorHAnsi" w:cstheme="majorHAnsi"/>
        </w:rPr>
        <w:t>.</w:t>
      </w:r>
    </w:p>
    <w:p w14:paraId="1E66FE16" w14:textId="25349BDB" w:rsidR="00D17F3E" w:rsidRPr="00F90C70" w:rsidRDefault="00D17F3E" w:rsidP="00D17F3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theme="majorHAnsi"/>
        </w:rPr>
      </w:pPr>
    </w:p>
    <w:p w14:paraId="23841747" w14:textId="72D6E76E" w:rsidR="00D17F3E" w:rsidRPr="00F90C70" w:rsidRDefault="00D17F3E" w:rsidP="0098134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proofErr w:type="gramStart"/>
      <w:r w:rsidRPr="00F90C70">
        <w:rPr>
          <w:rFonts w:asciiTheme="majorHAnsi" w:hAnsiTheme="majorHAnsi" w:cstheme="majorHAnsi"/>
        </w:rPr>
        <w:t>En relación a</w:t>
      </w:r>
      <w:proofErr w:type="gramEnd"/>
      <w:r w:rsidRPr="00F90C70">
        <w:rPr>
          <w:rFonts w:asciiTheme="majorHAnsi" w:hAnsiTheme="majorHAnsi" w:cstheme="majorHAnsi"/>
        </w:rPr>
        <w:t xml:space="preserve"> las actividades subvencionadas, la legislación y normativa siguiente:</w:t>
      </w:r>
    </w:p>
    <w:p w14:paraId="0F6BE341" w14:textId="77777777" w:rsidR="00CF4EE5" w:rsidRPr="00F90C70" w:rsidRDefault="00CF4EE5" w:rsidP="00F90C7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4C145732" w14:textId="07599465" w:rsidR="001E665E" w:rsidRPr="00F90C70" w:rsidRDefault="00E45310" w:rsidP="009813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5" w:history="1">
        <w:r w:rsidR="001E665E" w:rsidRPr="009D5A22">
          <w:rPr>
            <w:rStyle w:val="Hipervnculo"/>
            <w:rFonts w:asciiTheme="majorHAnsi" w:hAnsiTheme="majorHAnsi" w:cstheme="majorHAnsi"/>
          </w:rPr>
          <w:t>Decreto 36/2009, de 31 de marzo, por el que se establece el régimen general de subvenciones de la Comunidad Autónoma de Canarias.</w:t>
        </w:r>
      </w:hyperlink>
    </w:p>
    <w:p w14:paraId="4E06AABA" w14:textId="77777777" w:rsidR="001E665E" w:rsidRPr="00F90C70" w:rsidRDefault="001E665E" w:rsidP="001E665E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39794F43" w14:textId="4254788D" w:rsidR="0098134B" w:rsidRPr="00F90C70" w:rsidRDefault="00E45310" w:rsidP="009813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6" w:history="1">
        <w:r w:rsidR="0098134B" w:rsidRPr="009D5A22">
          <w:rPr>
            <w:rStyle w:val="Hipervnculo"/>
            <w:rFonts w:asciiTheme="majorHAnsi" w:hAnsiTheme="majorHAnsi" w:cstheme="majorHAnsi"/>
          </w:rPr>
          <w:t>Real Decreto-Ley 5/2021, de 12 de marzo, de medidas extraordinarias de apoyo a la solvencia empresarial en respuesta a la pandemia de la COVID-19.</w:t>
        </w:r>
      </w:hyperlink>
    </w:p>
    <w:p w14:paraId="257CDCB0" w14:textId="1491982F" w:rsidR="0098134B" w:rsidRPr="00F90C70" w:rsidRDefault="0098134B" w:rsidP="0098134B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theme="majorHAnsi"/>
        </w:rPr>
      </w:pPr>
    </w:p>
    <w:p w14:paraId="0DA30CD2" w14:textId="47FE1A9A" w:rsidR="0098134B" w:rsidRPr="00F90C70" w:rsidRDefault="00E45310" w:rsidP="0098134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7" w:history="1">
        <w:r w:rsidR="0098134B" w:rsidRPr="009D5A22">
          <w:rPr>
            <w:rStyle w:val="Hipervnculo"/>
            <w:rFonts w:asciiTheme="majorHAnsi" w:hAnsiTheme="majorHAnsi" w:cstheme="majorHAnsi"/>
          </w:rPr>
          <w:t>Decreto Ley</w:t>
        </w:r>
        <w:r w:rsidR="001E665E" w:rsidRPr="009D5A22">
          <w:rPr>
            <w:rStyle w:val="Hipervnculo"/>
            <w:rFonts w:asciiTheme="majorHAnsi" w:hAnsiTheme="majorHAnsi" w:cstheme="majorHAnsi"/>
          </w:rPr>
          <w:t xml:space="preserve"> 6/2021</w:t>
        </w:r>
        <w:r w:rsidR="0098134B" w:rsidRPr="009D5A22">
          <w:rPr>
            <w:rStyle w:val="Hipervnculo"/>
            <w:rFonts w:asciiTheme="majorHAnsi" w:hAnsiTheme="majorHAnsi" w:cstheme="majorHAnsi"/>
          </w:rPr>
          <w:t xml:space="preserve">, de 4 de junio, por el que se regula, en el ámbito de la Comunidad Autónoma de Canarias, la concesión de la “Línea </w:t>
        </w:r>
        <w:proofErr w:type="spellStart"/>
        <w:r w:rsidR="0098134B" w:rsidRPr="009D5A22">
          <w:rPr>
            <w:rStyle w:val="Hipervnculo"/>
            <w:rFonts w:asciiTheme="majorHAnsi" w:hAnsiTheme="majorHAnsi" w:cstheme="majorHAnsi"/>
          </w:rPr>
          <w:t>Covid</w:t>
        </w:r>
        <w:proofErr w:type="spellEnd"/>
        <w:r w:rsidR="0098134B" w:rsidRPr="009D5A22">
          <w:rPr>
            <w:rStyle w:val="Hipervnculo"/>
            <w:rFonts w:asciiTheme="majorHAnsi" w:hAnsiTheme="majorHAnsi" w:cstheme="majorHAnsi"/>
          </w:rPr>
          <w:t xml:space="preserve"> de ayudas directas a personas autónomas y empresas” prevista en el Título I del Real Decreto-Ley 5/2021, de 12 de marzo, de medidas extraordinarias de apoyo a la solvencia empresarial en respue</w:t>
        </w:r>
        <w:r w:rsidR="001E665E" w:rsidRPr="009D5A22">
          <w:rPr>
            <w:rStyle w:val="Hipervnculo"/>
            <w:rFonts w:asciiTheme="majorHAnsi" w:hAnsiTheme="majorHAnsi" w:cstheme="majorHAnsi"/>
          </w:rPr>
          <w:t>s</w:t>
        </w:r>
        <w:r w:rsidR="0098134B" w:rsidRPr="009D5A22">
          <w:rPr>
            <w:rStyle w:val="Hipervnculo"/>
            <w:rFonts w:asciiTheme="majorHAnsi" w:hAnsiTheme="majorHAnsi" w:cstheme="majorHAnsi"/>
          </w:rPr>
          <w:t>ta a la pandemia de la COVID-19, financiada por el Gobierno de España.</w:t>
        </w:r>
      </w:hyperlink>
    </w:p>
    <w:p w14:paraId="630E661D" w14:textId="17192626" w:rsidR="00D17F3E" w:rsidRPr="00F90C70" w:rsidRDefault="00D17F3E" w:rsidP="001E66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AD94604" w14:textId="77777777" w:rsidR="001E665E" w:rsidRPr="00F90C70" w:rsidRDefault="001E665E" w:rsidP="001E66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1ACDA2B" w14:textId="203AD0DE" w:rsidR="00D17F3E" w:rsidRPr="00F90C70" w:rsidRDefault="00D17F3E" w:rsidP="0098134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F90C70">
        <w:rPr>
          <w:rFonts w:asciiTheme="majorHAnsi" w:hAnsiTheme="majorHAnsi" w:cstheme="majorHAnsi"/>
        </w:rPr>
        <w:t>Con carácter general, la siguiente normativa mercantil/contable:</w:t>
      </w:r>
    </w:p>
    <w:p w14:paraId="368A0A7A" w14:textId="77777777" w:rsidR="00D17F3E" w:rsidRPr="00F90C70" w:rsidRDefault="00D17F3E" w:rsidP="00D17F3E">
      <w:pPr>
        <w:pStyle w:val="Prrafodelista"/>
        <w:rPr>
          <w:rFonts w:asciiTheme="majorHAnsi" w:hAnsiTheme="majorHAnsi" w:cstheme="majorHAnsi"/>
        </w:rPr>
      </w:pPr>
    </w:p>
    <w:p w14:paraId="0DF2AAE1" w14:textId="2215782D" w:rsidR="00732DC9" w:rsidRPr="00F90C70" w:rsidRDefault="00E45310" w:rsidP="0098134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8" w:history="1">
        <w:r w:rsidR="00732DC9" w:rsidRPr="009D5A22">
          <w:rPr>
            <w:rStyle w:val="Hipervnculo"/>
            <w:rFonts w:asciiTheme="majorHAnsi" w:hAnsiTheme="majorHAnsi" w:cstheme="majorHAnsi"/>
          </w:rPr>
          <w:t>Ley de Sociedades de Capital, cuyo Texto Refundido se aprobó por Real Decreto Legislativo 1/2010, de 2 de julio, el Código de Comercio y disposiciones complementarias y la restante legislación mercantil.</w:t>
        </w:r>
      </w:hyperlink>
    </w:p>
    <w:p w14:paraId="3192403F" w14:textId="77777777" w:rsidR="00732DC9" w:rsidRPr="00F90C70" w:rsidRDefault="00732DC9" w:rsidP="00AE578C">
      <w:pPr>
        <w:tabs>
          <w:tab w:val="num" w:pos="993"/>
        </w:tabs>
        <w:suppressAutoHyphens/>
        <w:jc w:val="both"/>
        <w:rPr>
          <w:rFonts w:asciiTheme="majorHAnsi" w:hAnsiTheme="majorHAnsi" w:cstheme="majorHAnsi"/>
        </w:rPr>
      </w:pPr>
    </w:p>
    <w:p w14:paraId="1F67A92E" w14:textId="6B9AFD0F" w:rsidR="00732DC9" w:rsidRPr="00C571EB" w:rsidRDefault="00E45310" w:rsidP="00C571EB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hyperlink r:id="rId9" w:history="1">
        <w:r w:rsidR="00CF0F32" w:rsidRPr="009D5A22">
          <w:rPr>
            <w:rStyle w:val="Hipervnculo"/>
            <w:rFonts w:asciiTheme="majorHAnsi" w:hAnsiTheme="majorHAnsi" w:cstheme="majorHAnsi"/>
          </w:rPr>
          <w:t xml:space="preserve">Real Decreto </w:t>
        </w:r>
        <w:r w:rsidR="009D5A22" w:rsidRPr="009D5A22">
          <w:rPr>
            <w:rStyle w:val="Hipervnculo"/>
            <w:rFonts w:asciiTheme="majorHAnsi" w:hAnsiTheme="majorHAnsi" w:cstheme="majorHAnsi"/>
          </w:rPr>
          <w:t>2</w:t>
        </w:r>
        <w:r w:rsidR="00CF0F32" w:rsidRPr="009D5A22">
          <w:rPr>
            <w:rStyle w:val="Hipervnculo"/>
            <w:rFonts w:asciiTheme="majorHAnsi" w:hAnsiTheme="majorHAnsi" w:cstheme="majorHAnsi"/>
          </w:rPr>
          <w:t>/2021, de 12 de enero, por el que se modifica el Plan General de Contabilidad aprobado por el Real decreto 1514/2007, de 16 de noviembre.</w:t>
        </w:r>
      </w:hyperlink>
    </w:p>
    <w:p w14:paraId="66D20953" w14:textId="77777777" w:rsidR="00732DC9" w:rsidRPr="00F90C70" w:rsidRDefault="00732DC9" w:rsidP="0098134B">
      <w:pPr>
        <w:autoSpaceDE w:val="0"/>
        <w:autoSpaceDN w:val="0"/>
        <w:adjustRightInd w:val="0"/>
        <w:jc w:val="both"/>
        <w:rPr>
          <w:rFonts w:asciiTheme="majorHAnsi" w:hAnsiTheme="majorHAnsi" w:cstheme="majorHAnsi"/>
        </w:rPr>
      </w:pPr>
    </w:p>
    <w:p w14:paraId="23B80569" w14:textId="05EA69FF" w:rsidR="00D17F3E" w:rsidRPr="00F90C70" w:rsidRDefault="00E45310" w:rsidP="0098134B">
      <w:pPr>
        <w:pStyle w:val="Prrafodelista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hyperlink r:id="rId10" w:history="1">
        <w:r w:rsidR="00732DC9" w:rsidRPr="00C571EB">
          <w:rPr>
            <w:rStyle w:val="Hipervnculo"/>
            <w:rFonts w:asciiTheme="majorHAnsi" w:hAnsiTheme="majorHAnsi" w:cstheme="majorHAnsi"/>
          </w:rPr>
          <w:t>El resto de la normativa contable española que resulte de aplicación.</w:t>
        </w:r>
      </w:hyperlink>
      <w:r w:rsidR="00CB4431" w:rsidRPr="00F90C70">
        <w:rPr>
          <w:rFonts w:asciiTheme="majorHAnsi" w:hAnsiTheme="majorHAnsi" w:cstheme="majorHAnsi"/>
        </w:rPr>
        <w:t xml:space="preserve"> </w:t>
      </w:r>
    </w:p>
    <w:p w14:paraId="00BDC7F2" w14:textId="77777777" w:rsidR="00732DC9" w:rsidRPr="00732DC9" w:rsidRDefault="00732DC9" w:rsidP="00732DC9">
      <w:pPr>
        <w:pStyle w:val="Prrafodelista"/>
        <w:rPr>
          <w:rFonts w:asciiTheme="majorHAnsi" w:hAnsiTheme="majorHAnsi" w:cstheme="majorHAnsi"/>
        </w:rPr>
      </w:pPr>
    </w:p>
    <w:p w14:paraId="6CF36975" w14:textId="0767FF9A" w:rsidR="00732DC9" w:rsidRPr="00732DC9" w:rsidRDefault="00732DC9" w:rsidP="00D17F3E">
      <w:pPr>
        <w:pStyle w:val="Prrafodelista"/>
        <w:jc w:val="both"/>
        <w:rPr>
          <w:rFonts w:asciiTheme="majorHAnsi" w:hAnsiTheme="majorHAnsi" w:cstheme="majorHAnsi"/>
        </w:rPr>
      </w:pPr>
    </w:p>
    <w:p w14:paraId="7AB04276" w14:textId="77777777" w:rsidR="008C1CCD" w:rsidRDefault="008C1CCD" w:rsidP="00B424A8">
      <w:pPr>
        <w:jc w:val="both"/>
        <w:rPr>
          <w:rFonts w:asciiTheme="majorHAnsi" w:hAnsiTheme="majorHAnsi" w:cstheme="majorHAnsi"/>
        </w:rPr>
      </w:pPr>
    </w:p>
    <w:p w14:paraId="126B4C59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30AE1AC1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529D730A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7945514C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654409B0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3FE1DF1A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37543E43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3B780BC8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5BCF4015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p w14:paraId="2A11D5A0" w14:textId="77777777" w:rsidR="00B970A6" w:rsidRDefault="00B970A6" w:rsidP="00B424A8">
      <w:pPr>
        <w:jc w:val="both"/>
        <w:rPr>
          <w:rFonts w:asciiTheme="majorHAnsi" w:hAnsiTheme="majorHAnsi" w:cstheme="majorHAnsi"/>
        </w:rPr>
      </w:pPr>
    </w:p>
    <w:sectPr w:rsidR="00B970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C259F"/>
    <w:multiLevelType w:val="hybridMultilevel"/>
    <w:tmpl w:val="10B8B216"/>
    <w:lvl w:ilvl="0" w:tplc="E1DA0E7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84BCF"/>
    <w:multiLevelType w:val="hybridMultilevel"/>
    <w:tmpl w:val="E0FA8D78"/>
    <w:lvl w:ilvl="0" w:tplc="AA1C9F04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77ED5"/>
    <w:multiLevelType w:val="hybridMultilevel"/>
    <w:tmpl w:val="0AA26096"/>
    <w:lvl w:ilvl="0" w:tplc="E1DA0E7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3B75B73"/>
    <w:multiLevelType w:val="multilevel"/>
    <w:tmpl w:val="D938B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4957898"/>
    <w:multiLevelType w:val="hybridMultilevel"/>
    <w:tmpl w:val="89006882"/>
    <w:lvl w:ilvl="0" w:tplc="FD0A1C9A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4111D"/>
    <w:multiLevelType w:val="hybridMultilevel"/>
    <w:tmpl w:val="C0621868"/>
    <w:lvl w:ilvl="0" w:tplc="04E2BB9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95C8F"/>
    <w:multiLevelType w:val="hybridMultilevel"/>
    <w:tmpl w:val="332212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A4A19"/>
    <w:multiLevelType w:val="hybridMultilevel"/>
    <w:tmpl w:val="2F261F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B24F9"/>
    <w:multiLevelType w:val="hybridMultilevel"/>
    <w:tmpl w:val="24A884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55563"/>
    <w:multiLevelType w:val="hybridMultilevel"/>
    <w:tmpl w:val="999A0FDC"/>
    <w:lvl w:ilvl="0" w:tplc="49A48196">
      <w:start w:val="4"/>
      <w:numFmt w:val="bullet"/>
      <w:lvlText w:val="-"/>
      <w:lvlJc w:val="left"/>
      <w:pPr>
        <w:ind w:left="1287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837938"/>
    <w:multiLevelType w:val="hybridMultilevel"/>
    <w:tmpl w:val="68889C4E"/>
    <w:lvl w:ilvl="0" w:tplc="E1DA0E72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131140">
    <w:abstractNumId w:val="1"/>
  </w:num>
  <w:num w:numId="2" w16cid:durableId="534080756">
    <w:abstractNumId w:val="3"/>
  </w:num>
  <w:num w:numId="3" w16cid:durableId="308369687">
    <w:abstractNumId w:val="9"/>
  </w:num>
  <w:num w:numId="4" w16cid:durableId="1957977574">
    <w:abstractNumId w:val="7"/>
  </w:num>
  <w:num w:numId="5" w16cid:durableId="987125491">
    <w:abstractNumId w:val="6"/>
  </w:num>
  <w:num w:numId="6" w16cid:durableId="138956771">
    <w:abstractNumId w:val="10"/>
  </w:num>
  <w:num w:numId="7" w16cid:durableId="47806161">
    <w:abstractNumId w:val="5"/>
  </w:num>
  <w:num w:numId="8" w16cid:durableId="884679017">
    <w:abstractNumId w:val="4"/>
  </w:num>
  <w:num w:numId="9" w16cid:durableId="195428829">
    <w:abstractNumId w:val="0"/>
  </w:num>
  <w:num w:numId="10" w16cid:durableId="149642935">
    <w:abstractNumId w:val="2"/>
  </w:num>
  <w:num w:numId="11" w16cid:durableId="1838764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3"/>
    <w:rsid w:val="0000536B"/>
    <w:rsid w:val="00012BA4"/>
    <w:rsid w:val="000718F8"/>
    <w:rsid w:val="000B75D0"/>
    <w:rsid w:val="00154E42"/>
    <w:rsid w:val="001C0242"/>
    <w:rsid w:val="001E665E"/>
    <w:rsid w:val="002159F9"/>
    <w:rsid w:val="002758F8"/>
    <w:rsid w:val="00306C00"/>
    <w:rsid w:val="003A183F"/>
    <w:rsid w:val="003C743F"/>
    <w:rsid w:val="003E372F"/>
    <w:rsid w:val="00475963"/>
    <w:rsid w:val="00615BB6"/>
    <w:rsid w:val="006C4594"/>
    <w:rsid w:val="00732DC9"/>
    <w:rsid w:val="0076279F"/>
    <w:rsid w:val="00794B0B"/>
    <w:rsid w:val="008A4277"/>
    <w:rsid w:val="008C1CCD"/>
    <w:rsid w:val="009522E5"/>
    <w:rsid w:val="0098134B"/>
    <w:rsid w:val="00993C79"/>
    <w:rsid w:val="009D5A22"/>
    <w:rsid w:val="00A517AE"/>
    <w:rsid w:val="00A76E6A"/>
    <w:rsid w:val="00AE578C"/>
    <w:rsid w:val="00B424A8"/>
    <w:rsid w:val="00B72D18"/>
    <w:rsid w:val="00B75812"/>
    <w:rsid w:val="00B970A6"/>
    <w:rsid w:val="00BA127F"/>
    <w:rsid w:val="00BC40B2"/>
    <w:rsid w:val="00C571EB"/>
    <w:rsid w:val="00C827D8"/>
    <w:rsid w:val="00CB33C3"/>
    <w:rsid w:val="00CB4431"/>
    <w:rsid w:val="00CF0F32"/>
    <w:rsid w:val="00CF4EE5"/>
    <w:rsid w:val="00D17F3E"/>
    <w:rsid w:val="00D420B6"/>
    <w:rsid w:val="00D6792F"/>
    <w:rsid w:val="00E45310"/>
    <w:rsid w:val="00E56EFC"/>
    <w:rsid w:val="00F015F8"/>
    <w:rsid w:val="00F90C70"/>
    <w:rsid w:val="00F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1524"/>
  <w15:chartTrackingRefBased/>
  <w15:docId w15:val="{58AEC1CA-1563-4351-BDC5-87E1B0D3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24A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4431"/>
    <w:rPr>
      <w:color w:val="0000FF"/>
      <w:u w:val="single"/>
    </w:rPr>
  </w:style>
  <w:style w:type="character" w:styleId="Nmerodepgina">
    <w:name w:val="page number"/>
    <w:basedOn w:val="Fuentedeprrafopredeter"/>
    <w:rsid w:val="00732DC9"/>
  </w:style>
  <w:style w:type="character" w:styleId="Mencinsinresolver">
    <w:name w:val="Unresolved Mention"/>
    <w:basedOn w:val="Fuentedeprrafopredeter"/>
    <w:uiPriority w:val="99"/>
    <w:semiHidden/>
    <w:unhideWhenUsed/>
    <w:rsid w:val="009D5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act.php?id=BOE-A-2010-105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.es/diario_boe/txt.php?id=BOE-A-2021-139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e.es/eli/es/rdl/2021/03/12/5/c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biernodecanarias.org/libroazul/pdf/60984.pdf" TargetMode="External"/><Relationship Id="rId10" Type="http://schemas.openxmlformats.org/officeDocument/2006/relationships/hyperlink" Target="https://www.icac.gob.es/contabilidad/normativas/nacion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e.es/buscar/doc.php?id=BOE-A-2021-135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Fernández Quintana</dc:creator>
  <cp:keywords/>
  <dc:description/>
  <cp:lastModifiedBy>Manuel Fernández Quintana</cp:lastModifiedBy>
  <cp:revision>29</cp:revision>
  <dcterms:created xsi:type="dcterms:W3CDTF">2022-06-02T16:42:00Z</dcterms:created>
  <dcterms:modified xsi:type="dcterms:W3CDTF">2024-04-19T12:11:00Z</dcterms:modified>
</cp:coreProperties>
</file>